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45" w:rsidRDefault="000E4F45">
      <w:r>
        <w:t>How is This Used?</w:t>
      </w:r>
    </w:p>
    <w:p w:rsidR="000E4F45" w:rsidRDefault="000E4F45"/>
    <w:p w:rsidR="000E4F45" w:rsidRDefault="000E4F45">
      <w:r>
        <w:t>Overview</w:t>
      </w:r>
    </w:p>
    <w:p w:rsidR="000E4F45" w:rsidRDefault="000E4F45" w:rsidP="000E4F45">
      <w:pPr>
        <w:ind w:left="720"/>
      </w:pPr>
      <w:r>
        <w:t>By observing the form and shapes of tools from the past, stude</w:t>
      </w:r>
      <w:r w:rsidR="005538AB">
        <w:t xml:space="preserve">nts make predictions about tool </w:t>
      </w:r>
      <w:bookmarkStart w:id="0" w:name="_GoBack"/>
      <w:bookmarkEnd w:id="0"/>
      <w:r>
        <w:t>functions based on contemporary examples.</w:t>
      </w:r>
    </w:p>
    <w:p w:rsidR="000E4F45" w:rsidRDefault="000E4F45">
      <w:r>
        <w:t>Objectives/Skills</w:t>
      </w:r>
    </w:p>
    <w:p w:rsidR="000E4F45" w:rsidRDefault="000E4F45">
      <w:r>
        <w:t>Students will</w:t>
      </w:r>
    </w:p>
    <w:p w:rsidR="000E4F45" w:rsidRDefault="000E4F45" w:rsidP="000E4F45">
      <w:pPr>
        <w:pStyle w:val="ListParagraph"/>
        <w:numPr>
          <w:ilvl w:val="0"/>
          <w:numId w:val="1"/>
        </w:numPr>
      </w:pPr>
      <w:r>
        <w:t>Demonstrate an awareness of how function and material influence the structure, shape, and appearance of a tool</w:t>
      </w:r>
    </w:p>
    <w:p w:rsidR="000E4F45" w:rsidRDefault="000E4F45" w:rsidP="000E4F45">
      <w:pPr>
        <w:pStyle w:val="ListParagraph"/>
        <w:numPr>
          <w:ilvl w:val="0"/>
          <w:numId w:val="1"/>
        </w:numPr>
      </w:pPr>
      <w:r>
        <w:t>Observe, examine, draw, hypothesize, draw parallels, make comparisons, write paragraphs</w:t>
      </w:r>
    </w:p>
    <w:p w:rsidR="000E4F45" w:rsidRDefault="000E4F45">
      <w:r>
        <w:t>Age Level</w:t>
      </w:r>
    </w:p>
    <w:p w:rsidR="000E4F45" w:rsidRDefault="000E4F45" w:rsidP="000E4F45">
      <w:pPr>
        <w:ind w:firstLine="720"/>
      </w:pPr>
      <w:r>
        <w:t>Grades 5-8</w:t>
      </w:r>
    </w:p>
    <w:p w:rsidR="000E4F45" w:rsidRDefault="000E4F45">
      <w:r>
        <w:t>Materials</w:t>
      </w:r>
    </w:p>
    <w:p w:rsidR="000E4F45" w:rsidRDefault="000E4F45" w:rsidP="000E4F45">
      <w:pPr>
        <w:pStyle w:val="ListParagraph"/>
        <w:numPr>
          <w:ilvl w:val="0"/>
          <w:numId w:val="2"/>
        </w:numPr>
      </w:pPr>
      <w:r>
        <w:t>Images of artifacts from NYC Archaeological Repository Database.  Suggest the following search terms: tools, brushes, chamber pots, pencils.</w:t>
      </w:r>
    </w:p>
    <w:p w:rsidR="000E4F45" w:rsidRDefault="000E4F45" w:rsidP="000E4F45">
      <w:pPr>
        <w:pStyle w:val="ListParagraph"/>
        <w:numPr>
          <w:ilvl w:val="0"/>
          <w:numId w:val="2"/>
        </w:numPr>
      </w:pPr>
      <w:r>
        <w:t>Tools and utensils from home or school</w:t>
      </w:r>
    </w:p>
    <w:p w:rsidR="000E4F45" w:rsidRDefault="000E4F45" w:rsidP="000E4F45">
      <w:pPr>
        <w:pStyle w:val="ListParagraph"/>
        <w:numPr>
          <w:ilvl w:val="0"/>
          <w:numId w:val="2"/>
        </w:numPr>
      </w:pPr>
      <w:r>
        <w:t>Drawing or grid paper</w:t>
      </w:r>
    </w:p>
    <w:p w:rsidR="000E4F45" w:rsidRDefault="000E4F45" w:rsidP="000E4F45">
      <w:pPr>
        <w:pStyle w:val="ListParagraph"/>
        <w:numPr>
          <w:ilvl w:val="0"/>
          <w:numId w:val="2"/>
        </w:numPr>
      </w:pPr>
      <w:r>
        <w:t>Pencils</w:t>
      </w:r>
    </w:p>
    <w:p w:rsidR="000E4F45" w:rsidRDefault="000E4F45" w:rsidP="000E4F45">
      <w:r>
        <w:t>Procedure</w:t>
      </w:r>
    </w:p>
    <w:p w:rsidR="000E4F45" w:rsidRDefault="000E4F45" w:rsidP="000E4F45">
      <w:pPr>
        <w:pStyle w:val="ListParagraph"/>
        <w:numPr>
          <w:ilvl w:val="0"/>
          <w:numId w:val="3"/>
        </w:numPr>
      </w:pPr>
      <w:r>
        <w:t>Ask students to select an artifact to redraw.  Encourage them to use a grid system so the proportions will be correct.</w:t>
      </w:r>
    </w:p>
    <w:p w:rsidR="000E4F45" w:rsidRDefault="000E4F45" w:rsidP="000E4F45">
      <w:pPr>
        <w:pStyle w:val="ListParagraph"/>
        <w:numPr>
          <w:ilvl w:val="0"/>
          <w:numId w:val="3"/>
        </w:numPr>
      </w:pPr>
      <w:r>
        <w:t>Ask students to consider the purpose for which the tool may have been used based upon its shape, structure, size, and the material of which it is made.</w:t>
      </w:r>
    </w:p>
    <w:p w:rsidR="000E4F45" w:rsidRDefault="000E4F45" w:rsidP="000E4F45">
      <w:pPr>
        <w:pStyle w:val="ListParagraph"/>
        <w:numPr>
          <w:ilvl w:val="0"/>
          <w:numId w:val="3"/>
        </w:numPr>
      </w:pPr>
      <w:r>
        <w:t>All students to select and draw a contemporary tool that is used in the same way.</w:t>
      </w:r>
    </w:p>
    <w:p w:rsidR="000E4F45" w:rsidRDefault="000E4F45" w:rsidP="000E4F45">
      <w:pPr>
        <w:pStyle w:val="ListParagraph"/>
        <w:numPr>
          <w:ilvl w:val="0"/>
          <w:numId w:val="3"/>
        </w:numPr>
      </w:pPr>
      <w:r>
        <w:t>Lead the students in a discussion about the similarities and differences among artifacts in the illustrations and present-day tools.</w:t>
      </w:r>
    </w:p>
    <w:p w:rsidR="000E4F45" w:rsidRDefault="000E4F45" w:rsidP="000E4F45">
      <w:r>
        <w:t xml:space="preserve">This lesson has been adapted from Clues from the Past published in cooperation with the Texas Archaeological Society by </w:t>
      </w:r>
      <w:proofErr w:type="spellStart"/>
      <w:r>
        <w:t>Hendrick</w:t>
      </w:r>
      <w:proofErr w:type="spellEnd"/>
      <w:r>
        <w:t xml:space="preserve">-Long Publishing Co and is posted by the Society for American Archaeology: </w:t>
      </w:r>
      <w:hyperlink r:id="rId6" w:history="1">
        <w:r w:rsidRPr="0006775C">
          <w:rPr>
            <w:rStyle w:val="Hyperlink"/>
          </w:rPr>
          <w:t>http://www.saa.org/publicftp/PUBLIC/resources/PubEdu/vol5no2-article6_000.pdf</w:t>
        </w:r>
      </w:hyperlink>
      <w:r>
        <w:t xml:space="preserve"> </w:t>
      </w:r>
    </w:p>
    <w:sectPr w:rsidR="000E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A9C"/>
    <w:multiLevelType w:val="hybridMultilevel"/>
    <w:tmpl w:val="D49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CA0"/>
    <w:multiLevelType w:val="hybridMultilevel"/>
    <w:tmpl w:val="FC06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7704"/>
    <w:multiLevelType w:val="hybridMultilevel"/>
    <w:tmpl w:val="B72E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5"/>
    <w:rsid w:val="000E4F45"/>
    <w:rsid w:val="005538AB"/>
    <w:rsid w:val="00AD7C48"/>
    <w:rsid w:val="00E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a.org/publicftp/PUBLIC/resources/PubEdu/vol5no2-article6_0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Sutphin</dc:creator>
  <cp:lastModifiedBy>Amanda Sutphin</cp:lastModifiedBy>
  <cp:revision>3</cp:revision>
  <dcterms:created xsi:type="dcterms:W3CDTF">2016-02-23T19:47:00Z</dcterms:created>
  <dcterms:modified xsi:type="dcterms:W3CDTF">2016-03-18T14:15:00Z</dcterms:modified>
</cp:coreProperties>
</file>